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5D" w:rsidRDefault="0021485D" w:rsidP="0021485D">
      <w:pPr>
        <w:pStyle w:val="Ttulo1"/>
      </w:pPr>
      <w:r>
        <w:t>Análisis de objetos</w:t>
      </w:r>
    </w:p>
    <w:p w:rsidR="0021485D" w:rsidRDefault="0021485D" w:rsidP="0021485D">
      <w:pPr>
        <w:rPr>
          <w:rFonts w:ascii="Swis721 BlkEx BT" w:hAnsi="Swis721 BlkEx BT"/>
          <w:sz w:val="28"/>
          <w:u w:val="single"/>
          <w:lang w:val="es-ES"/>
        </w:rPr>
      </w:pPr>
    </w:p>
    <w:p w:rsidR="0021485D" w:rsidRDefault="0021485D" w:rsidP="0021485D">
      <w:pPr>
        <w:rPr>
          <w:lang w:val="es-ES"/>
        </w:rPr>
      </w:pPr>
      <w:r>
        <w:rPr>
          <w:lang w:val="es-ES"/>
        </w:rPr>
        <w:tab/>
        <w:t>Realiza un análisis de los siguientes objetos completando la tabla:</w:t>
      </w:r>
    </w:p>
    <w:p w:rsidR="0021485D" w:rsidRDefault="0021485D" w:rsidP="0021485D">
      <w:pPr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2222"/>
        <w:gridCol w:w="1973"/>
        <w:gridCol w:w="2012"/>
        <w:gridCol w:w="1984"/>
      </w:tblGrid>
      <w:tr w:rsidR="0021485D" w:rsidTr="00A74D4E">
        <w:tblPrEx>
          <w:tblCellMar>
            <w:top w:w="0" w:type="dxa"/>
            <w:bottom w:w="0" w:type="dxa"/>
          </w:tblCellMar>
        </w:tblPrEx>
        <w:tc>
          <w:tcPr>
            <w:tcW w:w="1870" w:type="dxa"/>
            <w:vAlign w:val="center"/>
          </w:tcPr>
          <w:p w:rsidR="0021485D" w:rsidRDefault="0021485D" w:rsidP="00A74D4E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OBJETO</w:t>
            </w:r>
          </w:p>
        </w:tc>
        <w:tc>
          <w:tcPr>
            <w:tcW w:w="2222" w:type="dxa"/>
            <w:vAlign w:val="center"/>
          </w:tcPr>
          <w:p w:rsidR="0021485D" w:rsidRDefault="0021485D" w:rsidP="00A74D4E">
            <w:pPr>
              <w:pStyle w:val="Ttulo2"/>
            </w:pPr>
            <w:r>
              <w:t>FORMAL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Piezas que componen el objeto.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Forma exterior.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Dimensiones aproximadas.</w:t>
            </w:r>
          </w:p>
        </w:tc>
        <w:tc>
          <w:tcPr>
            <w:tcW w:w="1973" w:type="dxa"/>
            <w:vAlign w:val="center"/>
          </w:tcPr>
          <w:p w:rsidR="0021485D" w:rsidRDefault="0021485D" w:rsidP="00A74D4E">
            <w:pPr>
              <w:pStyle w:val="Ttulo2"/>
            </w:pPr>
            <w:r>
              <w:t>TÉCNICO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Material empleado en su fabricación.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Cómo se ensamblan sus piezas.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lang w:val="es-ES"/>
              </w:rPr>
            </w:pPr>
            <w:r>
              <w:rPr>
                <w:sz w:val="16"/>
                <w:lang w:val="es-ES"/>
              </w:rPr>
              <w:t>Principios físicos que basan su funcionamiento</w:t>
            </w:r>
          </w:p>
        </w:tc>
        <w:tc>
          <w:tcPr>
            <w:tcW w:w="2012" w:type="dxa"/>
            <w:vAlign w:val="center"/>
          </w:tcPr>
          <w:p w:rsidR="0021485D" w:rsidRDefault="0021485D" w:rsidP="00A74D4E">
            <w:pPr>
              <w:pStyle w:val="Ttulo2"/>
            </w:pPr>
            <w:r>
              <w:t>SOCIOECONÓMICO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Necesidad a la que responde el objeto.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lang w:val="es-ES"/>
              </w:rPr>
            </w:pPr>
            <w:r>
              <w:rPr>
                <w:sz w:val="16"/>
                <w:lang w:val="es-ES"/>
              </w:rPr>
              <w:t>¿Cómo se ha resuelto dicha necesidad a lo largo de la historia?</w:t>
            </w:r>
          </w:p>
        </w:tc>
        <w:tc>
          <w:tcPr>
            <w:tcW w:w="1984" w:type="dxa"/>
            <w:vAlign w:val="center"/>
          </w:tcPr>
          <w:p w:rsidR="0021485D" w:rsidRDefault="0021485D" w:rsidP="00A74D4E">
            <w:pPr>
              <w:pStyle w:val="Ttulo2"/>
            </w:pPr>
            <w:r>
              <w:t>FUNCIONAL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sz w:val="16"/>
                <w:lang w:val="es-ES"/>
              </w:rPr>
            </w:pPr>
            <w:r>
              <w:rPr>
                <w:sz w:val="16"/>
                <w:lang w:val="es-ES"/>
              </w:rPr>
              <w:t>¿Para qué sirve?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lang w:val="es-ES"/>
              </w:rPr>
            </w:pPr>
            <w:r>
              <w:rPr>
                <w:sz w:val="16"/>
                <w:lang w:val="es-ES"/>
              </w:rPr>
              <w:t>¿Cómo funciona?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lang w:val="es-ES"/>
              </w:rPr>
            </w:pPr>
            <w:r>
              <w:rPr>
                <w:sz w:val="16"/>
                <w:lang w:val="es-ES"/>
              </w:rPr>
              <w:t>¿Cómo se utiliza?</w:t>
            </w:r>
          </w:p>
          <w:p w:rsidR="0021485D" w:rsidRDefault="0021485D" w:rsidP="00A74D4E">
            <w:pPr>
              <w:numPr>
                <w:ilvl w:val="0"/>
                <w:numId w:val="1"/>
              </w:numPr>
              <w:tabs>
                <w:tab w:val="clear" w:pos="720"/>
                <w:tab w:val="num" w:pos="290"/>
              </w:tabs>
              <w:ind w:left="290" w:hanging="180"/>
              <w:rPr>
                <w:lang w:val="es-ES"/>
              </w:rPr>
            </w:pPr>
            <w:r>
              <w:rPr>
                <w:sz w:val="16"/>
                <w:lang w:val="es-ES"/>
              </w:rPr>
              <w:t>Riesgos en su utilización</w:t>
            </w:r>
          </w:p>
        </w:tc>
      </w:tr>
      <w:tr w:rsidR="0021485D" w:rsidTr="00A74D4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1028065" cy="730885"/>
                  <wp:effectExtent l="19050" t="0" r="635" b="0"/>
                  <wp:docPr id="1" name="Imagen 1" descr="aban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73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Abanico</w:t>
            </w:r>
          </w:p>
        </w:tc>
        <w:tc>
          <w:tcPr>
            <w:tcW w:w="222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73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201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84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</w:tr>
      <w:tr w:rsidR="0021485D" w:rsidTr="00A74D4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1485D" w:rsidRDefault="0021485D" w:rsidP="00A74D4E">
            <w:pPr>
              <w:rPr>
                <w:lang w:val="es-ES"/>
              </w:rPr>
            </w:pPr>
          </w:p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1028065" cy="1028065"/>
                  <wp:effectExtent l="19050" t="0" r="635" b="0"/>
                  <wp:docPr id="2" name="Imagen 2" descr="cepi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pi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Cepillo</w:t>
            </w:r>
          </w:p>
        </w:tc>
        <w:tc>
          <w:tcPr>
            <w:tcW w:w="222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73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201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84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</w:tr>
      <w:tr w:rsidR="0021485D" w:rsidTr="00A74D4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861695" cy="905510"/>
                  <wp:effectExtent l="19050" t="0" r="0" b="0"/>
                  <wp:docPr id="3" name="Imagen 3" descr="pin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Pinza</w:t>
            </w:r>
          </w:p>
        </w:tc>
        <w:tc>
          <w:tcPr>
            <w:tcW w:w="222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73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201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84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</w:tr>
      <w:tr w:rsidR="0021485D" w:rsidTr="00A74D4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1485D" w:rsidRDefault="0021485D" w:rsidP="00A74D4E">
            <w:pPr>
              <w:rPr>
                <w:lang w:val="es-ES"/>
              </w:rPr>
            </w:pPr>
          </w:p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1028065" cy="778510"/>
                  <wp:effectExtent l="19050" t="0" r="635" b="0"/>
                  <wp:docPr id="4" name="Imagen 4" descr="sacapunt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capunt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Sacapuntas</w:t>
            </w:r>
          </w:p>
        </w:tc>
        <w:tc>
          <w:tcPr>
            <w:tcW w:w="222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73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201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84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</w:tr>
      <w:tr w:rsidR="0021485D" w:rsidTr="00A74D4E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1028065" cy="1028065"/>
                  <wp:effectExtent l="19050" t="0" r="635" b="0"/>
                  <wp:docPr id="5" name="Imagen 5" descr="segu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gu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065" cy="1028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Segueta</w:t>
            </w:r>
          </w:p>
        </w:tc>
        <w:tc>
          <w:tcPr>
            <w:tcW w:w="222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73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201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84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</w:tr>
      <w:tr w:rsidR="0021485D" w:rsidTr="00A74D4E">
        <w:tblPrEx>
          <w:tblCellMar>
            <w:top w:w="0" w:type="dxa"/>
            <w:bottom w:w="0" w:type="dxa"/>
          </w:tblCellMar>
        </w:tblPrEx>
        <w:trPr>
          <w:trHeight w:val="1746"/>
        </w:trPr>
        <w:tc>
          <w:tcPr>
            <w:tcW w:w="1870" w:type="dxa"/>
          </w:tcPr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noProof/>
                <w:lang w:val="es-ES"/>
              </w:rPr>
              <w:drawing>
                <wp:inline distT="0" distB="0" distL="0" distR="0">
                  <wp:extent cx="914400" cy="914400"/>
                  <wp:effectExtent l="19050" t="0" r="0" b="0"/>
                  <wp:docPr id="6" name="Imagen 6" descr="tijer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jer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85D" w:rsidRDefault="0021485D" w:rsidP="00A74D4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Tijeras</w:t>
            </w:r>
          </w:p>
        </w:tc>
        <w:tc>
          <w:tcPr>
            <w:tcW w:w="222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73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2012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  <w:tc>
          <w:tcPr>
            <w:tcW w:w="1984" w:type="dxa"/>
          </w:tcPr>
          <w:p w:rsidR="0021485D" w:rsidRDefault="0021485D" w:rsidP="00A74D4E">
            <w:pPr>
              <w:rPr>
                <w:lang w:val="es-ES"/>
              </w:rPr>
            </w:pPr>
          </w:p>
        </w:tc>
      </w:tr>
    </w:tbl>
    <w:p w:rsidR="00B74CA9" w:rsidRDefault="00B74CA9"/>
    <w:sectPr w:rsidR="00B74CA9" w:rsidSect="00B74C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BlkEx BT">
    <w:altName w:val="Impact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8122C"/>
    <w:multiLevelType w:val="hybridMultilevel"/>
    <w:tmpl w:val="B088C5A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08"/>
  <w:hyphenationZone w:val="425"/>
  <w:characterSpacingControl w:val="doNotCompress"/>
  <w:compat/>
  <w:rsids>
    <w:rsidRoot w:val="0021485D"/>
    <w:rsid w:val="0021485D"/>
    <w:rsid w:val="00B74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85D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1485D"/>
    <w:pPr>
      <w:keepNext/>
      <w:jc w:val="center"/>
      <w:outlineLvl w:val="0"/>
    </w:pPr>
    <w:rPr>
      <w:rFonts w:ascii="Swis721 BlkEx BT" w:hAnsi="Swis721 BlkEx BT"/>
      <w:sz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qFormat/>
    <w:rsid w:val="0021485D"/>
    <w:pPr>
      <w:keepNext/>
      <w:jc w:val="center"/>
      <w:outlineLvl w:val="1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1485D"/>
    <w:rPr>
      <w:rFonts w:ascii="Swis721 BlkEx BT" w:eastAsia="Times New Roman" w:hAnsi="Swis721 BlkEx BT" w:cs="Times New Roman"/>
      <w:sz w:val="28"/>
      <w:szCs w:val="24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21485D"/>
    <w:rPr>
      <w:rFonts w:ascii="Arial Narrow" w:eastAsia="Times New Roman" w:hAnsi="Arial Narrow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8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85D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507</Characters>
  <Application>Microsoft Office Word</Application>
  <DocSecurity>0</DocSecurity>
  <Lines>4</Lines>
  <Paragraphs>1</Paragraphs>
  <ScaleCrop>false</ScaleCrop>
  <Company>http://www.centor.mx.gd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1</cp:revision>
  <dcterms:created xsi:type="dcterms:W3CDTF">2016-08-23T11:56:00Z</dcterms:created>
  <dcterms:modified xsi:type="dcterms:W3CDTF">2016-08-23T11:57:00Z</dcterms:modified>
</cp:coreProperties>
</file>